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val="false"/>
          <w:b w:val="false"/>
          <w:bCs w:val="false"/>
        </w:rPr>
      </w:pPr>
      <w:r>
        <w:rPr>
          <w:b w:val="false"/>
          <w:bCs w:val="false"/>
          <w:sz w:val="28"/>
          <w:szCs w:val="28"/>
        </w:rPr>
        <w:t xml:space="preserve">Sur le portail, il y a des références voilées à un trésor caché : une allusion anormale au verset de la Genèse 28-11-19 </w:t>
      </w:r>
      <w:r>
        <w:rPr>
          <w:b w:val="false"/>
          <w:bCs w:val="false"/>
          <w:i/>
          <w:sz w:val="28"/>
          <w:szCs w:val="28"/>
        </w:rPr>
        <w:t>Terribilis est locus iste et hic domus in</w:t>
      </w:r>
      <w:r>
        <w:rPr>
          <w:b w:val="false"/>
          <w:bCs w:val="false"/>
          <w:sz w:val="28"/>
          <w:szCs w:val="28"/>
        </w:rPr>
        <w:t xml:space="preserve"> </w:t>
      </w:r>
      <w:r>
        <w:rPr>
          <w:b w:val="false"/>
          <w:bCs w:val="false"/>
          <w:i/>
          <w:sz w:val="28"/>
          <w:szCs w:val="28"/>
        </w:rPr>
        <w:t>au-la Dei</w:t>
      </w:r>
      <w:r>
        <w:rPr>
          <w:b w:val="false"/>
          <w:bCs w:val="false"/>
          <w:sz w:val="28"/>
          <w:szCs w:val="28"/>
        </w:rPr>
        <w:t>, tandis que sur les murs, parmi les nombreuses bizarreries, se détache l'inscription I.N.R.I avec un N inversé et fleurdelysé.</w:t>
      </w:r>
    </w:p>
    <w:p>
      <w:pPr>
        <w:pStyle w:val="Normal"/>
        <w:jc w:val="both"/>
        <w:rPr>
          <w:b w:val="false"/>
          <w:b w:val="false"/>
          <w:bCs w:val="false"/>
        </w:rPr>
      </w:pPr>
      <w:r>
        <w:rPr>
          <w:b w:val="false"/>
          <w:bCs w:val="false"/>
          <w:sz w:val="28"/>
          <w:szCs w:val="28"/>
        </w:rPr>
        <w:t>En suivant les surprenantes péripéties de ses reliques, j'aime évoquer certains lieux témoins d'obscurs événements du passé. Je cite Vézelay et la fameuse translation, les fouilles et les découvertes à Saint-Maximin, que de nombreux chercheurs qualifient d'inventiom, peut-être pour dissimuler un autre lieu : Rennes-le-Château.</w:t>
      </w:r>
    </w:p>
    <w:p>
      <w:pPr>
        <w:pStyle w:val="Normal"/>
        <w:jc w:val="both"/>
        <w:rPr>
          <w:b w:val="false"/>
          <w:b w:val="false"/>
          <w:bCs w:val="false"/>
        </w:rPr>
      </w:pPr>
      <w:r>
        <w:rPr>
          <w:b w:val="false"/>
          <w:bCs w:val="false"/>
          <w:sz w:val="28"/>
          <w:szCs w:val="28"/>
        </w:rPr>
        <w:t xml:space="preserve">D'autres initiés ont également tenté de s'approprier son corps. Je me souviens des </w:t>
      </w:r>
    </w:p>
    <w:p>
      <w:pPr>
        <w:pStyle w:val="Normal"/>
        <w:jc w:val="both"/>
        <w:rPr>
          <w:b w:val="false"/>
          <w:b w:val="false"/>
          <w:bCs w:val="false"/>
        </w:rPr>
      </w:pPr>
      <w:r>
        <w:rPr>
          <w:b w:val="false"/>
          <w:bCs w:val="false"/>
          <w:sz w:val="28"/>
          <w:szCs w:val="28"/>
        </w:rPr>
        <w:t>cas peu connus de ce type, comme celui du pape Urbain VIII qui a tenté un vol dans l'un des monastères du sud de la France. Le pontife, parmi d'autres coïncidences, fut l'un de ceux qui modifièrent l'homélie Odo-Clunacensis. Il y a aussi le cas de l'enlèvement survenu en 1790, exécuté par le ministre du Directoire de Napoléon, Paul François Nicolas Barras. Étrangement, la même année, le vicomte a rédigé un dossier et a fait disparaître dans les archives d'une église parisienne des documents de la plus haute confidentialité de la famille Hautpoul.</w:t>
      </w:r>
    </w:p>
    <w:p>
      <w:pPr>
        <w:pStyle w:val="Normal"/>
        <w:jc w:val="both"/>
        <w:rPr>
          <w:b w:val="false"/>
          <w:b w:val="false"/>
          <w:bCs w:val="false"/>
        </w:rPr>
      </w:pPr>
      <w:r>
        <w:rPr>
          <w:b w:val="false"/>
          <w:bCs w:val="false"/>
          <w:sz w:val="28"/>
          <w:szCs w:val="28"/>
        </w:rPr>
        <w:t>De toute façon, derrière les reliques de Marie Madeleine se cache toujours la direction occulte des Mérovingiens, des Angevins, et à cette femme furent dédiées d'autres corporations anonymes comme celle des Porteurs d'eau à Chartres, comme le Hieron Val d'Or auquel, selon moi, fut affilié également l'abbé Saunière, ou comme le collège secret des Défenseurs de Notre-Dame de Sion dont le ministre italien Costantino Nigra fut l'adepte : Grand Maître de l'Orient d'Italie et de foi janséniste.</w:t>
      </w:r>
    </w:p>
    <w:p>
      <w:pPr>
        <w:pStyle w:val="Normal"/>
        <w:jc w:val="both"/>
        <w:rPr>
          <w:b w:val="false"/>
          <w:b w:val="false"/>
          <w:bCs w:val="false"/>
        </w:rPr>
      </w:pPr>
      <w:r>
        <w:rPr>
          <w:b w:val="false"/>
          <w:bCs w:val="false"/>
          <w:sz w:val="28"/>
          <w:szCs w:val="28"/>
        </w:rPr>
        <w:t>Je crois que même les querelles philosophiques et religieuses entre Jésuites et Jansénistes font partie de l'énigme de Rennes. La franc-maçonnerie française avait des relations très étroites avec la noblesse romagnole, à Brisighella, Faenza, et Modigliano, où des membres de sang mérovingien, des Médicis, des Habsbourg, des Lorrains... même Louis-Philippe d'Orléans, un fils illégitime né à Modigliano, et qui, par un échange de nouveau-nés, devint le roi des Français, après une élection contestée avec le comte de Chambord et la famille des nobles Hautpoul.</w:t>
      </w:r>
    </w:p>
    <w:p>
      <w:pPr>
        <w:pStyle w:val="Normal"/>
        <w:jc w:val="both"/>
        <w:rPr>
          <w:b w:val="false"/>
          <w:b w:val="false"/>
          <w:bCs w:val="false"/>
        </w:rPr>
      </w:pPr>
      <w:r>
        <w:rPr>
          <w:b w:val="false"/>
          <w:bCs w:val="false"/>
          <w:sz w:val="28"/>
          <w:szCs w:val="28"/>
        </w:rPr>
        <w:t>Combien de mystères entre le trône et l'autel et combien de secrets se cachent dans les nuances du bas-relief de Madeleine, toujours au centre de l'autel de l'église de Rennes. En suivant les recherches sensationnelles de Daniel Dugès et Christian Doumergue, j'ai découvert que la silhouette de la sainte représente la figure du Grand Sage, le signe de l'Ordre de l'Admiration, un rituel secret du collège des Rose-Croix, tandis que le croisement des doigts en forme d'araignée forme comme une grille. Selon les experts Jean-Claude Virenouneis et Christophe Thomas Castelnaux, cela pourrait être une allusion à une opération alchimique appelée l'Exécution du Griffon.</w:t>
      </w:r>
    </w:p>
    <w:p>
      <w:pPr>
        <w:pStyle w:val="Normal"/>
        <w:jc w:val="both"/>
        <w:rPr>
          <w:b w:val="false"/>
          <w:b w:val="false"/>
          <w:bCs w:val="false"/>
        </w:rPr>
      </w:pPr>
      <w:r>
        <w:rPr>
          <w:b w:val="false"/>
          <w:bCs w:val="false"/>
          <w:sz w:val="28"/>
          <w:szCs w:val="28"/>
        </w:rPr>
        <w:t>La toile a été peinte dans de petits détails par Saunière lui-même et pour la plupart, par le séminariste Joseph Courtauly. Je pense que des secrets sur Rennes lui ont été transmis, y compris ceux du bas-relief et de l'inscription en dessous.</w:t>
      </w:r>
    </w:p>
    <w:p>
      <w:pPr>
        <w:pStyle w:val="Normal"/>
        <w:jc w:val="both"/>
        <w:rPr>
          <w:b w:val="false"/>
          <w:b w:val="false"/>
          <w:bCs w:val="false"/>
        </w:rPr>
      </w:pPr>
      <w:r>
        <w:rPr>
          <w:b w:val="false"/>
          <w:bCs w:val="false"/>
          <w:sz w:val="28"/>
          <w:szCs w:val="28"/>
        </w:rPr>
        <w:t>Je suis de plus en plus convaincu que l'abbé Joseph Courtauly n'a pas reçu de la part de la quasi-totalité des différents renologues l'importance qu'il mérite. En relisant la seule partie publiée des Dossiers Secrets, je pense que sa figure se trouve au carrefour de nombreux événements, y compris ses rencontres avec Pierre Plantard de Saint-Claire.</w:t>
      </w:r>
    </w:p>
    <w:p>
      <w:pPr>
        <w:pStyle w:val="Normal"/>
        <w:spacing w:lineRule="auto" w:line="240" w:beforeAutospacing="1" w:afterAutospacing="1"/>
        <w:jc w:val="both"/>
        <w:rPr>
          <w:b w:val="false"/>
          <w:b w:val="false"/>
          <w:bCs w:val="false"/>
        </w:rPr>
      </w:pPr>
      <w:r>
        <w:rPr>
          <w:rFonts w:eastAsia="Times New Roman" w:cs="Calibri" w:cstheme="minorHAnsi"/>
          <w:b w:val="false"/>
          <w:bCs w:val="false"/>
          <w:sz w:val="28"/>
          <w:szCs w:val="28"/>
          <w:lang w:eastAsia="it-IT"/>
        </w:rPr>
        <w:t>Je ne crois pas du tout aux inventions sans preuve publiées par l'écrivain et illusionniste Mariano Tomatis dans l'anthologie critique : Derrière le Code Da Vinci, édité dans les cahiers du C.I.C.A.P n°7. Selon l'auteur, qui se définit comme illusionniste, le G.M. du Prieuré de Sion serait un dessinateur de bandes dessinées à l'origine d'une série de fantasmes. Je ne pense pas que Plantard ait raconté toute la vérité des faits, je ne le blâme pas, mais je le considère comme un dépositaire de nombreux secrets de famille, un grand initié.</w:t>
      </w:r>
    </w:p>
    <w:p>
      <w:pPr>
        <w:pStyle w:val="Normal"/>
        <w:spacing w:lineRule="auto" w:line="240" w:beforeAutospacing="1" w:afterAutospacing="1"/>
        <w:jc w:val="both"/>
        <w:rPr>
          <w:b w:val="false"/>
          <w:b w:val="false"/>
          <w:bCs w:val="false"/>
        </w:rPr>
      </w:pPr>
      <w:r>
        <w:rPr>
          <w:b w:val="false"/>
          <w:bCs w:val="false"/>
          <w:sz w:val="28"/>
          <w:szCs w:val="28"/>
        </w:rPr>
        <w:t>De plus, Tomatis ignore (j'imagine volontairement) que de nombreuses publications à l'encontre du Prieuré, dont lui-même et d'autres se font les documentalistes, ont été démenties par Plantard lui-même de nombreuses années avant leurs critiques, car ce sont de fausses publications attribuées à l'ordre, absolument non autorisées et mises en circulation par les habituels inconnus dans le but de détourner ou de discréditer aux yeux du lecteur ignorant. Tout cela peut être compris en lisant "L'héritage messianique" de Baigent, Leigh et Lincoln, éditions Tropea.</w:t>
      </w:r>
    </w:p>
    <w:p>
      <w:pPr>
        <w:pStyle w:val="Normal"/>
        <w:spacing w:lineRule="auto" w:line="240" w:beforeAutospacing="1" w:afterAutospacing="1"/>
        <w:jc w:val="both"/>
        <w:rPr>
          <w:b w:val="false"/>
          <w:b w:val="false"/>
          <w:bCs w:val="false"/>
        </w:rPr>
      </w:pPr>
      <w:r>
        <w:rPr>
          <w:b w:val="false"/>
          <w:bCs w:val="false"/>
          <w:sz w:val="28"/>
          <w:szCs w:val="28"/>
        </w:rPr>
        <w:t>Parmi les sujets abordés par Tomatis, je partage certainement son affirmation selon laquelle les parchemins sont des copies, selon lui fabriquées, mais pas des faux d'auteur. En effet, Plantard l'avait admis auparavant; ce que je trouve pertinent, c'est le témoignage de l'abbé Courtauly aux chercheurs Lynn Picknett et Clive Prince, dans lequel il est affirmé que les parchemins ne sont pas des papyrus indépendants, mais des pages internes insérées dans les deux testaments, les généalogies et les manuscrits de la famille mérovingienne des Hautpoul</w:t>
      </w:r>
      <w:r>
        <w:rPr>
          <w:b w:val="false"/>
          <w:bCs w:val="false"/>
        </w:rPr>
        <w:t>.</w:t>
      </w:r>
    </w:p>
    <w:p>
      <w:pPr>
        <w:pStyle w:val="Normal"/>
        <w:spacing w:lineRule="auto" w:line="240" w:beforeAutospacing="1" w:afterAutospacing="1"/>
        <w:jc w:val="both"/>
        <w:rPr>
          <w:b w:val="false"/>
          <w:b w:val="false"/>
          <w:bCs w:val="false"/>
        </w:rPr>
      </w:pPr>
      <w:r>
        <w:rPr>
          <w:b w:val="false"/>
          <w:bCs w:val="false"/>
          <w:sz w:val="28"/>
          <w:szCs w:val="28"/>
        </w:rPr>
        <w:t>Parmi les sujets abordés par Tomatis, je partage certainement son affirmation selon laquelle les parchemins sont des copies, selon lui fabriquées, mais pas des faux d'auteur. En effet, Plantard l'avait admis auparavant; ce que je trouve pertinent, c'est le témoignage de l'abbé Courtauly aux chercheurs Lynn Picknett et Clive Prince, dans lequel il est affirmé que les parchemins ne sont pas des papyrus indépendants, mais des pages internes insérées dans les deux testaments, les généalogies et les manuscrits de la famille mérovingienne des Hautpoul.</w:t>
      </w:r>
    </w:p>
    <w:p>
      <w:pPr>
        <w:pStyle w:val="Normal"/>
        <w:spacing w:lineRule="auto" w:line="240" w:beforeAutospacing="1" w:afterAutospacing="1"/>
        <w:jc w:val="both"/>
        <w:rPr>
          <w:b w:val="false"/>
          <w:b w:val="false"/>
          <w:bCs w:val="false"/>
        </w:rPr>
      </w:pPr>
      <w:r>
        <w:rPr>
          <w:b w:val="false"/>
          <w:bCs w:val="false"/>
          <w:sz w:val="28"/>
          <w:szCs w:val="28"/>
        </w:rPr>
        <w:t xml:space="preserve">Un ami a trouvé dans les pages exposées un ancien code selon lequel les origines des supposés papyrus retrouvés par Saunière sont bien plus anciennes que le dictionnaire illustré par Fulcran Vigouroux, prélat à Saint-Sulpice en 1895. Je suis convaincu que l'un des dénominateurs communs de toute la question de Rennes est justement le séminaire de Saint-Sulpice : ancienne siège de la Compagnie du Saint-Sacrement, puis centre de la secte des Théophilanthropes, qui, chaque 17 janvier, mettaient en scène un rite ultra-secret appelé </w:t>
      </w:r>
      <w:r>
        <w:rPr>
          <w:b w:val="false"/>
          <w:bCs w:val="false"/>
          <w:i/>
          <w:sz w:val="28"/>
          <w:szCs w:val="28"/>
        </w:rPr>
        <w:t>Faire Midy Pommes Bleues</w:t>
      </w:r>
      <w:r>
        <w:rPr>
          <w:b w:val="false"/>
          <w:bCs w:val="false"/>
          <w:sz w:val="28"/>
          <w:szCs w:val="28"/>
        </w:rPr>
        <w:t>. Ensuite, la basilique fut le siège des réunions clandestines de l'Ordre de Sion, lieu de dévotion de diverses affiliations angéliques et de sociétés secrètes. Comme les disciples de Louis XVII, des artistes et des personnalités mystiques comme le comte de Chambord...</w:t>
      </w:r>
    </w:p>
    <w:p>
      <w:pPr>
        <w:pStyle w:val="Normal"/>
        <w:spacing w:lineRule="auto" w:line="240" w:beforeAutospacing="1" w:afterAutospacing="1"/>
        <w:jc w:val="both"/>
        <w:rPr>
          <w:b w:val="false"/>
          <w:b w:val="false"/>
          <w:bCs w:val="false"/>
        </w:rPr>
      </w:pPr>
      <w:r>
        <w:rPr>
          <w:b w:val="false"/>
          <w:bCs w:val="false"/>
          <w:sz w:val="28"/>
          <w:szCs w:val="28"/>
        </w:rPr>
        <w:t>Beaucoup de ces personnages ambigus convergent avec la vie de Saunière, surtout et étrangement, ils ont un point focal avec le même séminaire vers la fin des années 1800. Outre Vigoroux, je cite l'abbé sulpicien Louis de Coma, particulièrement attiré par Marie Madeleine, comme l'un de ses biographes et documentalistes historiques des Mérovingiens, le curé de Saint-Sulpice, Étienne Michel Faillon (1792-1876). Ou encore, un certain ecclésiastique Père André, qui au début des années 1900, s'en prenait de manière captivante au prieur Dom Policarpe De La Rivière. Comment se fait-il qu'environ 250 ans après l'époque du chartreux? De 1852 à 1894, le recteur du lieu fut le théologien irlandais John Hogan, qui appartenait au Mouvement Moderniste. Ils ont mené des recherches et des transcriptions de la plus haute confidentialité pour le compte du Vatican lui-même</w:t>
      </w:r>
      <w:r>
        <w:rPr>
          <w:b w:val="false"/>
          <w:bCs w:val="false"/>
        </w:rPr>
        <w:t>.</w:t>
      </w:r>
    </w:p>
    <w:p>
      <w:pPr>
        <w:pStyle w:val="Normal"/>
        <w:spacing w:lineRule="auto" w:line="240" w:beforeAutospacing="1" w:afterAutospacing="1"/>
        <w:jc w:val="both"/>
        <w:rPr>
          <w:b w:val="false"/>
          <w:b w:val="false"/>
          <w:bCs w:val="false"/>
        </w:rPr>
      </w:pPr>
      <w:r>
        <w:rPr>
          <w:b w:val="false"/>
          <w:bCs w:val="false"/>
          <w:sz w:val="28"/>
          <w:szCs w:val="28"/>
        </w:rPr>
        <w:t>Avec le temps, ils ont commencé à examiner d'anciennes cartes de Jésus : des textes gnostiques du IIe siècle après J.-C. sur la vie du Sauveur, dans lesquels on raconte que la mort du Messie sur la croix n'a jamais eu lieu. J'ai découvert que parmi leurs documents se trouvait un très ancien manuscrit rédigé par le moine égyptien Basirides. Ses écrits étaient tellement bouleversants que presque tous ont été détruits par l'Église. Ses anciennes chroniques racontent qu'une victime innocente a été déposée sur la croix, un pauvre passant : Simon de Cyrène, qui avait été coupable d'avoir aidé le Christ après sa chute. Basirides met en place un échange de personnes : cela a eu lieu pendant le tumulte du Calvaire lorsque Jésus se transfigure en Simon de Cyrène, tandis que ce dernier subit la transformation en Jésus.</w:t>
      </w:r>
    </w:p>
    <w:p>
      <w:pPr>
        <w:pStyle w:val="Normal"/>
        <w:spacing w:lineRule="auto" w:line="240" w:beforeAutospacing="1" w:afterAutospacing="1"/>
        <w:jc w:val="both"/>
        <w:rPr>
          <w:b w:val="false"/>
          <w:b w:val="false"/>
          <w:bCs w:val="false"/>
        </w:rPr>
      </w:pPr>
      <w:r>
        <w:rPr>
          <w:b w:val="false"/>
          <w:bCs w:val="false"/>
          <w:sz w:val="28"/>
          <w:szCs w:val="28"/>
        </w:rPr>
        <w:t>À cet égard, j'inviterais les lecteurs à porter une loupe sur la scène énigmatique ; en vérité tirée des Évangiles Apocryphes de la VIe station du Chemin de Croix de la paroisse de Rennes-le-Château. En revenant à la prière Odo-Clunacensis, je fais remarquer que la quatrain incriminée de l'hymne n'apparaît pas dans l'ancien Codex Bezae. Personnellement, son anch'io convinto che fra quale neuma, si celi in esso un messaggio criptato poi in particolare nelle parole effiggiate sull'incisione dei 2 artisti romagnoli si interpreta letteralmente 2 messaggi. Uno l'ho svelato alla fine del mio studio, l'altro è sottointese e ne discuterò in un'altra pubblicazione. Concludo dicendo che la vicenda del piccolo paese dell'Aude non è affatto un mito agglutinante come ha scritto lo studioso mitografo del C.I.C.A.P. Mario Arturo Jannacone, per me è un giallo storico che sfida</w:t>
      </w:r>
      <w:bookmarkStart w:id="0" w:name="_GoBack"/>
      <w:bookmarkEnd w:id="0"/>
      <w:r>
        <w:rPr>
          <w:b w:val="false"/>
          <w:bCs w:val="false"/>
          <w:sz w:val="28"/>
          <w:szCs w:val="28"/>
        </w:rPr>
        <w:t xml:space="preserve"> l'avvenire. Un segreto come un film sotterraneo che s'inabissa in un'oscura verità per poi riaffiorare avvolto nel Brouillard , fra le nebbie del tempo. Cosi la mia ricerca continua...</w:t>
      </w:r>
    </w:p>
    <w:p>
      <w:pPr>
        <w:pStyle w:val="Normal"/>
        <w:spacing w:before="0" w:after="160"/>
        <w:jc w:val="both"/>
        <w:rPr>
          <w:b w:val="false"/>
          <w:b w:val="false"/>
          <w:bCs w:val="false"/>
        </w:rPr>
      </w:pPr>
      <w:r>
        <w:rPr>
          <w:b w:val="false"/>
          <w:bCs w:val="false"/>
          <w:sz w:val="28"/>
          <w:szCs w:val="28"/>
        </w:rPr>
        <w:t>Personnellement, je suis également convaincu que parmi certains neumes, il y a un message crypté, et en particulier dans les mots effigiés sur la gravure des deux artistes romagnols, on interprète littéralement deux messages. L'un est révélé à la fin de mon étude, l'autre est sous-entendu et j'en discuterai dans une autre publication. Je conclus en disant que l'affaire du petit village de l'Aude n'est en aucun cas un mythe agglutinant comme l'a écrit l'expert en mythographie du C.I.C.A.P., Mario Arturo Jannacone. Pour moi, c'est une énigme historique qui défie l'aventure. Un secret comme un film souterrain qui plonge dans une vérité obscure pour ensuite resurgir enveloppé dans le Brouillard, parmi les brumes du temps. Ainsi, ma recherche continue...</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Web">
    <w:name w:val="Normal (Web)"/>
    <w:basedOn w:val="Normal"/>
    <w:uiPriority w:val="99"/>
    <w:semiHidden/>
    <w:unhideWhenUsed/>
    <w:qFormat/>
    <w:rsid w:val="004d1c48"/>
    <w:pPr>
      <w:spacing w:lineRule="auto" w:line="240" w:beforeAutospacing="1" w:afterAutospacing="1"/>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Application>LibreOffice/7.3.2.2$Windows_X86_64 LibreOffice_project/49f2b1bff42cfccbd8f788c8dc32c1c309559be0</Application>
  <AppVersion>15.0000</AppVersion>
  <Pages>4</Pages>
  <Words>1398</Words>
  <Characters>7971</Characters>
  <CharactersWithSpaces>9351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2024-12-20T14:47:00Z</dcterms:created>
  <dc:creator>Anna Maria Mandelli</dc:creator>
  <dc:description/>
  <dc:language>fr-FR</dc:language>
  <cp:lastModifiedBy/>
  <dcterms:modified xsi:type="dcterms:W3CDTF">2025-02-13T15:13:10Z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